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578319CF" w:rsidR="00102616" w:rsidRPr="000E5E2C" w:rsidRDefault="00102616" w:rsidP="005036C3">
            <w:pPr>
              <w:pStyle w:val="Heading2"/>
              <w:rPr>
                <w:b/>
              </w:rPr>
            </w:pPr>
            <w:r w:rsidRPr="000E5E2C">
              <w:rPr>
                <w:b/>
                <w:color w:val="auto"/>
              </w:rPr>
              <w:t xml:space="preserve">WB:       </w:t>
            </w:r>
            <w:r w:rsidR="006D1029" w:rsidRPr="000E5E2C">
              <w:rPr>
                <w:b/>
                <w:color w:val="auto"/>
              </w:rPr>
              <w:t>2</w:t>
            </w:r>
            <w:r w:rsidR="00CD2A7B" w:rsidRPr="000E5E2C">
              <w:rPr>
                <w:b/>
                <w:color w:val="auto"/>
              </w:rPr>
              <w:t>.</w:t>
            </w:r>
            <w:r w:rsidR="001C5407" w:rsidRPr="000E5E2C">
              <w:rPr>
                <w:b/>
                <w:color w:val="auto"/>
              </w:rPr>
              <w:t>2</w:t>
            </w:r>
            <w:r w:rsidR="00CD2A7B" w:rsidRPr="000E5E2C">
              <w:rPr>
                <w:b/>
                <w:color w:val="auto"/>
              </w:rPr>
              <w:t>.2</w:t>
            </w:r>
            <w:r w:rsidR="006D1029" w:rsidRPr="000E5E2C">
              <w:rPr>
                <w:b/>
                <w:color w:val="auto"/>
              </w:rPr>
              <w:t>6</w:t>
            </w:r>
            <w:r w:rsidRPr="000E5E2C">
              <w:rPr>
                <w:b/>
                <w:color w:val="auto"/>
              </w:rPr>
              <w:t xml:space="preserve">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52DFE0D1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5036C3">
              <w:rPr>
                <w:rFonts w:ascii="Arial" w:hAnsi="Arial" w:cs="Arial"/>
                <w:b/>
                <w:sz w:val="18"/>
                <w:szCs w:val="18"/>
              </w:rPr>
              <w:t>Respect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1D92A235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6B0964">
              <w:rPr>
                <w:rFonts w:ascii="Arial" w:hAnsi="Arial" w:cs="Arial"/>
                <w:sz w:val="18"/>
                <w:szCs w:val="18"/>
                <w:lang w:val="en-US"/>
              </w:rPr>
              <w:t>look after property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:rsidRPr="00AA291D" w14:paraId="3687B263" w14:textId="77777777" w:rsidTr="00E25F7D">
        <w:tc>
          <w:tcPr>
            <w:tcW w:w="13948" w:type="dxa"/>
            <w:gridSpan w:val="3"/>
          </w:tcPr>
          <w:p w14:paraId="769DE0DF" w14:textId="2BADB6D2" w:rsidR="001C5407" w:rsidRPr="00812286" w:rsidRDefault="00102616" w:rsidP="001C5407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  <w:r w:rsidRPr="00812286">
              <w:rPr>
                <w:rFonts w:ascii="Sassoon Infant Rg" w:hAnsi="Sassoon Infant Rg" w:cs="Arial"/>
                <w:b/>
                <w:sz w:val="28"/>
                <w:szCs w:val="28"/>
              </w:rPr>
              <w:t>Question</w:t>
            </w:r>
            <w:r w:rsidR="00D038DC" w:rsidRPr="00812286">
              <w:rPr>
                <w:rFonts w:ascii="Sassoon Infant Rg" w:hAnsi="Sassoon Infant Rg" w:cs="Arial"/>
                <w:b/>
                <w:sz w:val="28"/>
                <w:szCs w:val="28"/>
              </w:rPr>
              <w:t>s</w:t>
            </w:r>
            <w:r w:rsidRPr="00812286">
              <w:rPr>
                <w:rFonts w:ascii="Sassoon Infant Rg" w:hAnsi="Sassoon Infant Rg" w:cs="Arial"/>
                <w:b/>
                <w:sz w:val="28"/>
                <w:szCs w:val="28"/>
              </w:rPr>
              <w:t xml:space="preserve"> of the Week: </w:t>
            </w:r>
            <w:r w:rsidR="001C5407" w:rsidRPr="00812286">
              <w:rPr>
                <w:rFonts w:ascii="Sassoon Infant Rg" w:hAnsi="Sassoon Infant Rg" w:cs="Arial"/>
                <w:sz w:val="28"/>
                <w:szCs w:val="28"/>
              </w:rPr>
              <w:t>What do you think is beyond the sky?</w:t>
            </w:r>
          </w:p>
          <w:p w14:paraId="2E34B16F" w14:textId="79911529" w:rsidR="008A19A8" w:rsidRPr="00D038DC" w:rsidRDefault="008A19A8" w:rsidP="00D038DC">
            <w:pPr>
              <w:jc w:val="center"/>
              <w:rPr>
                <w:rFonts w:ascii="Sassoon Infant Rg" w:hAnsi="Sassoon Infant Rg"/>
                <w:b/>
                <w:sz w:val="16"/>
                <w:szCs w:val="16"/>
              </w:rPr>
            </w:pPr>
          </w:p>
        </w:tc>
      </w:tr>
    </w:tbl>
    <w:p w14:paraId="6A490508" w14:textId="35E64949" w:rsidR="00BE6B45" w:rsidRDefault="00BE6B45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634"/>
        <w:gridCol w:w="4297"/>
        <w:gridCol w:w="2229"/>
        <w:gridCol w:w="3725"/>
      </w:tblGrid>
      <w:tr w:rsidR="00AC2857" w14:paraId="20FC0A87" w14:textId="77777777" w:rsidTr="00D91649">
        <w:tc>
          <w:tcPr>
            <w:tcW w:w="4634" w:type="dxa"/>
            <w:vMerge w:val="restart"/>
          </w:tcPr>
          <w:p w14:paraId="4D52F536" w14:textId="77777777" w:rsidR="00C24139" w:rsidRDefault="00C24139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6B6F59F4" w14:textId="77777777" w:rsidR="00AC2857" w:rsidRPr="00C24139" w:rsidRDefault="00AC2857" w:rsidP="00BE6B45">
            <w:pPr>
              <w:jc w:val="center"/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</w:pPr>
            <w:r w:rsidRPr="00C24139"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  <w:t>We will be reading the story:</w:t>
            </w:r>
          </w:p>
          <w:p w14:paraId="29DADC8E" w14:textId="3607E0A6" w:rsidR="00AC2857" w:rsidRPr="00C24139" w:rsidRDefault="00E31821" w:rsidP="00BE6B45">
            <w:pPr>
              <w:jc w:val="center"/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</w:pPr>
            <w:r w:rsidRPr="00BE1D57">
              <w:rPr>
                <w:rFonts w:ascii="Sassoon Infant Rg" w:hAnsi="Sassoon Infant Rg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50537F4" wp14:editId="4FA7CD16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135890</wp:posOffset>
                  </wp:positionV>
                  <wp:extent cx="1860550" cy="1860550"/>
                  <wp:effectExtent l="0" t="0" r="635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86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D44825" w14:textId="26CDF533" w:rsidR="00AC2857" w:rsidRPr="00AC2857" w:rsidRDefault="00AC2857" w:rsidP="00BE6B45">
            <w:pPr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35EBFC43" w14:textId="69295101" w:rsidR="00AC2857" w:rsidRPr="00AC2857" w:rsidRDefault="00C34FB6" w:rsidP="00CC46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Sassoon Infant Rg" w:hAnsi="Sassoon Infant Rg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97E3E" wp14:editId="34BAE70C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202565</wp:posOffset>
                      </wp:positionV>
                      <wp:extent cx="2720340" cy="7620"/>
                      <wp:effectExtent l="0" t="0" r="2286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03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D2D6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pt,15.95pt" to="440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A7D72CC" w14:textId="77777777" w:rsidR="00AC2857" w:rsidRPr="00AC2857" w:rsidRDefault="00AC2857" w:rsidP="00CC46CB">
            <w:pPr>
              <w:jc w:val="center"/>
              <w:rPr>
                <w:rFonts w:ascii="Arial" w:hAnsi="Arial" w:cs="Arial"/>
                <w:b/>
              </w:rPr>
            </w:pPr>
          </w:p>
          <w:p w14:paraId="254EB27E" w14:textId="537E5977" w:rsidR="00AC2857" w:rsidRPr="00CD2A7B" w:rsidRDefault="00AC2857" w:rsidP="00CC46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7" w:type="dxa"/>
          </w:tcPr>
          <w:p w14:paraId="2F06992D" w14:textId="3BD9C194" w:rsidR="001C5407" w:rsidRPr="00C34FB6" w:rsidRDefault="00AC2857" w:rsidP="00C34FB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</w:t>
            </w:r>
            <w:r w:rsidR="00AA0C2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tic</w:t>
            </w:r>
            <w:r w:rsidR="00C34FB6" w:rsidRPr="00985B00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B7E5261" wp14:editId="6F6BB459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105410</wp:posOffset>
                  </wp:positionV>
                  <wp:extent cx="406400" cy="546100"/>
                  <wp:effectExtent l="0" t="0" r="0" b="635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34FB6"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6CEFF5" wp14:editId="5F666F4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36830</wp:posOffset>
                      </wp:positionV>
                      <wp:extent cx="533400" cy="660400"/>
                      <wp:effectExtent l="0" t="0" r="19050" b="2540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B28D3" w14:textId="554E95D8" w:rsidR="00AC2857" w:rsidRDefault="00AC28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E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pt;margin-top:2.9pt;width:42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" fillcolor="white [3201]" strokeweight=".5pt">
                      <v:textbox>
                        <w:txbxContent>
                          <w:p w14:paraId="495B28D3" w14:textId="554E95D8" w:rsidR="00AC2857" w:rsidRDefault="00AC285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4FB6">
              <w:rPr>
                <w:rFonts w:ascii="Sassoon Infant Rg" w:hAnsi="Sassoon Infant Rg"/>
                <w:sz w:val="28"/>
                <w:szCs w:val="28"/>
              </w:rPr>
              <w:t xml:space="preserve">          </w:t>
            </w:r>
            <w:r w:rsidR="001C5407" w:rsidRPr="00C34FB6">
              <w:rPr>
                <w:rFonts w:ascii="Sassoon Infant Rg" w:hAnsi="Sassoon Infant Rg"/>
                <w:sz w:val="28"/>
                <w:szCs w:val="28"/>
              </w:rPr>
              <w:t xml:space="preserve">trip </w:t>
            </w:r>
            <w:r w:rsidR="001C5407" w:rsidRPr="00C34FB6">
              <w:rPr>
                <w:rFonts w:ascii="Sassoon Infant Rg" w:hAnsi="Sassoon Infant Rg"/>
                <w:b/>
                <w:sz w:val="28"/>
                <w:szCs w:val="28"/>
              </w:rPr>
              <w:t xml:space="preserve">journey </w:t>
            </w:r>
            <w:r w:rsidR="001C5407" w:rsidRPr="00C34FB6">
              <w:rPr>
                <w:rFonts w:ascii="Sassoon Infant Rg" w:hAnsi="Sassoon Infant Rg"/>
                <w:sz w:val="28"/>
                <w:szCs w:val="28"/>
              </w:rPr>
              <w:t>expedition/ adventure/ voyage</w:t>
            </w:r>
          </w:p>
          <w:p w14:paraId="49E81F24" w14:textId="77777777" w:rsidR="00C34FB6" w:rsidRDefault="00C34FB6" w:rsidP="001C5407">
            <w:pPr>
              <w:jc w:val="center"/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</w:pPr>
          </w:p>
          <w:p w14:paraId="2DF9D39B" w14:textId="77777777" w:rsidR="00C34FB6" w:rsidRDefault="00C34FB6" w:rsidP="001C5407">
            <w:pPr>
              <w:jc w:val="center"/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</w:pPr>
          </w:p>
          <w:p w14:paraId="5A0CFAF6" w14:textId="6F4B8C6F" w:rsidR="00AC2857" w:rsidRDefault="00C34FB6" w:rsidP="001C5407">
            <w:pPr>
              <w:jc w:val="center"/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</w:pPr>
            <w:r>
              <w:rPr>
                <w:rFonts w:ascii="Sassoon Infant Rg" w:hAnsi="Sassoon Infant Rg" w:cs="Arial"/>
                <w:noProof/>
                <w:color w:val="2A2A2A"/>
                <w:sz w:val="24"/>
                <w:szCs w:val="24"/>
                <w:lang w:eastAsia="en-GB"/>
              </w:rPr>
              <w:t>We will be discussing space travel, talking about astronauts and watching the first Moon landing.</w:t>
            </w:r>
          </w:p>
          <w:p w14:paraId="57224C10" w14:textId="40575FE2" w:rsidR="00C34FB6" w:rsidRPr="00AC2857" w:rsidRDefault="00C34FB6" w:rsidP="001C5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2BA06CF9" wp14:editId="5F3AC150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21590</wp:posOffset>
                  </wp:positionV>
                  <wp:extent cx="769620" cy="76962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9" w:type="dxa"/>
          </w:tcPr>
          <w:p w14:paraId="02828E01" w14:textId="77777777" w:rsidR="00AC2857" w:rsidRPr="00812286" w:rsidRDefault="00AC2857" w:rsidP="00BE6B45">
            <w:pPr>
              <w:jc w:val="center"/>
              <w:rPr>
                <w:rFonts w:ascii="Sassoon Infant Rg" w:hAnsi="Sassoon Infant Rg" w:cs="Arial"/>
                <w:noProof/>
                <w:sz w:val="18"/>
                <w:szCs w:val="18"/>
                <w:lang w:eastAsia="en-GB"/>
              </w:rPr>
            </w:pPr>
            <w:r w:rsidRPr="00812286">
              <w:rPr>
                <w:rFonts w:ascii="Sassoon Infant Rg" w:hAnsi="Sassoon Infant Rg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C33A0" wp14:editId="7BB55484">
                  <wp:extent cx="334645" cy="329932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286"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59CCD5CE" w14:textId="69DAE507" w:rsidR="00AC2857" w:rsidRPr="00AC2857" w:rsidRDefault="00DD35FE" w:rsidP="000364E9">
            <w:pPr>
              <w:pStyle w:val="NoSpacing"/>
              <w:rPr>
                <w:b/>
              </w:rPr>
            </w:pPr>
            <w:r>
              <w:rPr>
                <w:rFonts w:ascii="Sassoon Infant Rg" w:hAnsi="Sassoon Infant Rg" w:cs="Arial"/>
                <w:sz w:val="20"/>
                <w:szCs w:val="20"/>
              </w:rPr>
              <w:t xml:space="preserve">Climb aboard the spaceship, </w:t>
            </w:r>
            <w:proofErr w:type="gramStart"/>
            <w:r>
              <w:rPr>
                <w:rFonts w:ascii="Sassoon Infant Rg" w:hAnsi="Sassoon Infant Rg" w:cs="Arial"/>
                <w:sz w:val="20"/>
                <w:szCs w:val="20"/>
              </w:rPr>
              <w:t>We’re</w:t>
            </w:r>
            <w:proofErr w:type="gramEnd"/>
            <w:r>
              <w:rPr>
                <w:rFonts w:ascii="Sassoon Infant Rg" w:hAnsi="Sassoon Infant Rg" w:cs="Arial"/>
                <w:sz w:val="20"/>
                <w:szCs w:val="20"/>
              </w:rPr>
              <w:t xml:space="preserve"> going to the moon. Hurry and get ready, </w:t>
            </w:r>
            <w:proofErr w:type="gramStart"/>
            <w:r>
              <w:rPr>
                <w:rFonts w:ascii="Sassoon Infant Rg" w:hAnsi="Sassoon Infant Rg" w:cs="Arial"/>
                <w:sz w:val="20"/>
                <w:szCs w:val="20"/>
              </w:rPr>
              <w:t>We’re</w:t>
            </w:r>
            <w:proofErr w:type="gramEnd"/>
            <w:r>
              <w:rPr>
                <w:rFonts w:ascii="Sassoon Infant Rg" w:hAnsi="Sassoon Infant Rg" w:cs="Arial"/>
                <w:sz w:val="20"/>
                <w:szCs w:val="20"/>
              </w:rPr>
              <w:t xml:space="preserve"> going to blast off soon. Put on your helmet, and buckle up real tight</w:t>
            </w:r>
            <w:r w:rsidR="00E63F48">
              <w:rPr>
                <w:rFonts w:ascii="Sassoon Infant Rg" w:hAnsi="Sassoon Infant Rg" w:cs="Arial"/>
                <w:sz w:val="20"/>
                <w:szCs w:val="20"/>
              </w:rPr>
              <w:t>. Here comes the countdown, Let’s count with all our might – 10.9.8.7.6.5.4.3.2.1. BLAST OFF!</w:t>
            </w:r>
          </w:p>
        </w:tc>
        <w:tc>
          <w:tcPr>
            <w:tcW w:w="3725" w:type="dxa"/>
            <w:vMerge w:val="restart"/>
          </w:tcPr>
          <w:p w14:paraId="6A8DDC01" w14:textId="77777777" w:rsidR="00AC2857" w:rsidRPr="00AC2857" w:rsidRDefault="00AC2857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2857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65B51C01" w14:textId="461A4CE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We will be continuing to create class Tales Toolkit using symbols.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We will be substituting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But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Unfortunately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So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14E">
              <w:rPr>
                <w:rFonts w:ascii="Arial" w:hAnsi="Arial" w:cs="Arial"/>
                <w:sz w:val="18"/>
                <w:szCs w:val="18"/>
              </w:rPr>
              <w:t>Can</w:t>
            </w:r>
            <w:proofErr w:type="gramEnd"/>
            <w:r w:rsidR="0010014E">
              <w:rPr>
                <w:rFonts w:ascii="Arial" w:hAnsi="Arial" w:cs="Arial"/>
                <w:sz w:val="18"/>
                <w:szCs w:val="18"/>
              </w:rPr>
              <w:t xml:space="preserve"> you make up a story at home</w:t>
            </w:r>
            <w:r w:rsidR="000C2A1B">
              <w:rPr>
                <w:rFonts w:ascii="Arial" w:hAnsi="Arial" w:cs="Arial"/>
                <w:sz w:val="18"/>
                <w:szCs w:val="18"/>
              </w:rPr>
              <w:t>?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 Remember to use the sentence starters</w:t>
            </w:r>
          </w:p>
          <w:p w14:paraId="1B339C7A" w14:textId="7777777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2563"/>
            </w:tblGrid>
            <w:tr w:rsidR="00AC2857" w:rsidRPr="00AC2857" w14:paraId="50E895AE" w14:textId="77777777" w:rsidTr="00AC2857">
              <w:tc>
                <w:tcPr>
                  <w:tcW w:w="936" w:type="dxa"/>
                </w:tcPr>
                <w:p w14:paraId="7956E5A4" w14:textId="1155B4A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DFC9E66" wp14:editId="1E5AFE1D">
                        <wp:extent cx="259080" cy="264478"/>
                        <wp:effectExtent l="0" t="0" r="7620" b="254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 w:val="restart"/>
                </w:tcPr>
                <w:p w14:paraId="1871DBC6" w14:textId="77777777" w:rsidR="00AC2857" w:rsidRPr="001E65D1" w:rsidRDefault="0010014E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One upon a time/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A long time ago there was a ……. who lived in …………</w:t>
                  </w:r>
                </w:p>
                <w:p w14:paraId="69753487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02E4C1A0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6912E369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One day……</w:t>
                  </w:r>
                </w:p>
                <w:p w14:paraId="02C75E15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EF955CC" w14:textId="58B6118C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Unfortunately </w:t>
                  </w:r>
                  <w:proofErr w:type="gramStart"/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7E941E78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2C204C7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2D058DF" w14:textId="4403FE64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Fortunately </w:t>
                  </w:r>
                  <w:proofErr w:type="gramStart"/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5B52FE5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15B4B74C" w14:textId="3A76F4F9" w:rsidR="001E65D1" w:rsidRPr="001E65D1" w:rsidRDefault="001E65D1" w:rsidP="00BE6B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Snip snap </w:t>
                  </w:r>
                  <w:proofErr w:type="spellStart"/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snover</w:t>
                  </w:r>
                  <w:proofErr w:type="spellEnd"/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, the story is over. Snip snap snout the story is out/ Tap the nail the nail bends, this is how the story ends.</w:t>
                  </w:r>
                </w:p>
              </w:tc>
            </w:tr>
            <w:tr w:rsidR="00AC2857" w:rsidRPr="00AC2857" w14:paraId="2B4A4FC4" w14:textId="77777777" w:rsidTr="00AC2857">
              <w:tc>
                <w:tcPr>
                  <w:tcW w:w="936" w:type="dxa"/>
                </w:tcPr>
                <w:p w14:paraId="05C32176" w14:textId="67A8944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94D7D0D" wp14:editId="1CB7AA0D">
                        <wp:extent cx="441960" cy="381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3"/>
                                <a:srcRect b="137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6262" cy="427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9E758E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A8D33D0" w14:textId="77777777" w:rsidTr="00AC2857">
              <w:tc>
                <w:tcPr>
                  <w:tcW w:w="936" w:type="dxa"/>
                </w:tcPr>
                <w:p w14:paraId="5CE2CE5E" w14:textId="2F8B6922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2DF88E24" wp14:editId="65F01E82">
                        <wp:extent cx="449650" cy="449580"/>
                        <wp:effectExtent l="0" t="0" r="7620" b="762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018" cy="53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3E6E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3D13103D" w14:textId="77777777" w:rsidTr="00AC2857">
              <w:tc>
                <w:tcPr>
                  <w:tcW w:w="936" w:type="dxa"/>
                </w:tcPr>
                <w:p w14:paraId="2121C05D" w14:textId="124D16F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5F555D8C" wp14:editId="470D912D">
                        <wp:simplePos x="0" y="0"/>
                        <wp:positionH relativeFrom="column">
                          <wp:posOffset>61595</wp:posOffset>
                        </wp:positionH>
                        <wp:positionV relativeFrom="paragraph">
                          <wp:posOffset>31750</wp:posOffset>
                        </wp:positionV>
                        <wp:extent cx="266700" cy="233142"/>
                        <wp:effectExtent l="0" t="0" r="0" b="0"/>
                        <wp:wrapNone/>
                        <wp:docPr id="274" name="Picture 274" descr="https://encrypted-tbn2.gstatic.com/images?q=tbn:ANd9GcTyZrBUgu1TNbU4gBvVaTiTmRvzLfYEUn8k-w8mO9O3bRWlDqWWOF9NYGu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TyZrBUgu1TNbU4gBvVaTiTmRvzLfYEUn8k-w8mO9O3bRWlDqWWOF9NYGu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65" cy="234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095F84" w14:textId="0161D47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63" w:type="dxa"/>
                  <w:vMerge/>
                </w:tcPr>
                <w:p w14:paraId="10A24A8F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50A0768" w14:textId="77777777" w:rsidTr="00AC2857">
              <w:tc>
                <w:tcPr>
                  <w:tcW w:w="936" w:type="dxa"/>
                </w:tcPr>
                <w:p w14:paraId="1F62C828" w14:textId="2E973501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30DFFCB" wp14:editId="0D52A2FE">
                        <wp:extent cx="327660" cy="391717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6"/>
                                <a:srcRect l="21795" r="225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218" cy="44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BA571C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1121840A" w14:textId="77777777" w:rsidTr="00AC2857">
              <w:tc>
                <w:tcPr>
                  <w:tcW w:w="936" w:type="dxa"/>
                </w:tcPr>
                <w:p w14:paraId="20F2224E" w14:textId="30033611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3988BB5A" wp14:editId="3917B9CB">
                        <wp:extent cx="375557" cy="350520"/>
                        <wp:effectExtent l="0" t="0" r="571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7"/>
                                <a:srcRect l="27834" r="26285" b="1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9652" cy="382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ABF1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5619542F" w14:textId="77777777" w:rsidTr="00AC2857">
              <w:tc>
                <w:tcPr>
                  <w:tcW w:w="936" w:type="dxa"/>
                </w:tcPr>
                <w:p w14:paraId="4F3642C8" w14:textId="47D574EE" w:rsidR="00AC2857" w:rsidRPr="00AC2857" w:rsidRDefault="00AC2857" w:rsidP="00BE6B45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CF34BCB" wp14:editId="5CAF8D20">
                        <wp:extent cx="259080" cy="264478"/>
                        <wp:effectExtent l="0" t="0" r="7620" b="254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6FACDFF9" w14:textId="77777777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C11D334" w14:textId="2205F0FA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  <w:p w14:paraId="2233316E" w14:textId="0B9F216D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567F246" w14:textId="77777777" w:rsidTr="00D91649">
        <w:tc>
          <w:tcPr>
            <w:tcW w:w="4634" w:type="dxa"/>
            <w:vMerge/>
          </w:tcPr>
          <w:p w14:paraId="002C8E0D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  <w:gridSpan w:val="2"/>
          </w:tcPr>
          <w:p w14:paraId="29AD9762" w14:textId="77777777" w:rsidR="00AC2857" w:rsidRPr="007F3DB8" w:rsidRDefault="00AC2857" w:rsidP="00D03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91D">
              <w:rPr>
                <w:rFonts w:ascii="Arial" w:hAnsi="Arial" w:cs="Arial"/>
                <w:b/>
                <w:sz w:val="18"/>
                <w:szCs w:val="18"/>
                <w:u w:val="single"/>
              </w:rPr>
              <w:t>Curious Conversations</w:t>
            </w:r>
            <w:r w:rsidRPr="007F3DB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AC917CF" w14:textId="77777777" w:rsidR="001C5407" w:rsidRPr="001C5407" w:rsidRDefault="001C5407" w:rsidP="001C540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C5407">
              <w:rPr>
                <w:rFonts w:ascii="Sassoon Infant Rg" w:hAnsi="Sassoon Infant Rg"/>
                <w:sz w:val="28"/>
                <w:szCs w:val="28"/>
              </w:rPr>
              <w:t>Would you rather live in space or underground? Imagine how that feels. (Just Imagine)</w:t>
            </w:r>
          </w:p>
          <w:p w14:paraId="14AB8FEA" w14:textId="6FA359A8" w:rsidR="00AC2857" w:rsidRPr="004A6485" w:rsidRDefault="00AC2857" w:rsidP="00D03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vMerge/>
          </w:tcPr>
          <w:p w14:paraId="14BCADE5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986A63B" w14:textId="77777777" w:rsidTr="00D91649">
        <w:tc>
          <w:tcPr>
            <w:tcW w:w="4634" w:type="dxa"/>
          </w:tcPr>
          <w:p w14:paraId="4FD857CD" w14:textId="77777777" w:rsidR="00AC2857" w:rsidRPr="002F6F60" w:rsidRDefault="00AC2857" w:rsidP="00BE6B45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6F60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443181EA" w14:textId="7C1F8A89" w:rsidR="00AC2857" w:rsidRDefault="00AC2857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37589D" w14:textId="52A26106" w:rsidR="00AC2857" w:rsidRPr="001C5407" w:rsidRDefault="00112076" w:rsidP="001C5407">
            <w:pPr>
              <w:jc w:val="center"/>
              <w:rPr>
                <w:rFonts w:ascii="Sassoon Infant Rg" w:hAnsi="Sassoon Infant Rg" w:cs="Arial"/>
                <w:sz w:val="32"/>
                <w:szCs w:val="32"/>
              </w:rPr>
            </w:pPr>
            <w:r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proofErr w:type="spellStart"/>
            <w:r w:rsidR="001C5407">
              <w:rPr>
                <w:rFonts w:ascii="Sassoon Infant Rg" w:hAnsi="Sassoon Infant Rg" w:cs="Arial"/>
                <w:sz w:val="32"/>
                <w:szCs w:val="32"/>
              </w:rPr>
              <w:t>oo</w:t>
            </w:r>
            <w:proofErr w:type="spellEnd"/>
            <w:r w:rsidR="001C5407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proofErr w:type="spellStart"/>
            <w:r w:rsidR="001C5407">
              <w:rPr>
                <w:rFonts w:ascii="Sassoon Infant Rg" w:hAnsi="Sassoon Infant Rg" w:cs="Arial"/>
                <w:sz w:val="32"/>
                <w:szCs w:val="32"/>
              </w:rPr>
              <w:t>oo</w:t>
            </w:r>
            <w:proofErr w:type="spellEnd"/>
            <w:r w:rsidR="001C5407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proofErr w:type="spellStart"/>
            <w:r w:rsidR="001C5407">
              <w:rPr>
                <w:rFonts w:ascii="Sassoon Infant Rg" w:hAnsi="Sassoon Infant Rg" w:cs="Arial"/>
                <w:sz w:val="32"/>
                <w:szCs w:val="32"/>
              </w:rPr>
              <w:t>ar</w:t>
            </w:r>
            <w:proofErr w:type="spellEnd"/>
            <w:r w:rsidR="001C5407">
              <w:rPr>
                <w:rFonts w:ascii="Sassoon Infant Rg" w:hAnsi="Sassoon Infant Rg" w:cs="Arial"/>
                <w:sz w:val="32"/>
                <w:szCs w:val="32"/>
              </w:rPr>
              <w:t xml:space="preserve"> or</w:t>
            </w:r>
          </w:p>
          <w:p w14:paraId="69058F91" w14:textId="77777777" w:rsidR="00112076" w:rsidRDefault="00AC2857" w:rsidP="0010014E">
            <w:pPr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AA0C27">
              <w:rPr>
                <w:rFonts w:ascii="Arial" w:hAnsi="Arial" w:cs="Arial"/>
                <w:sz w:val="18"/>
                <w:szCs w:val="18"/>
              </w:rPr>
              <w:t>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5036C3">
              <w:rPr>
                <w:rFonts w:ascii="Arial" w:hAnsi="Arial" w:cs="Arial"/>
                <w:sz w:val="18"/>
                <w:szCs w:val="18"/>
              </w:rPr>
              <w:t>High Frequency W</w:t>
            </w:r>
            <w:r w:rsidRPr="007F3DB8">
              <w:rPr>
                <w:rFonts w:ascii="Arial" w:hAnsi="Arial" w:cs="Arial"/>
                <w:sz w:val="18"/>
                <w:szCs w:val="18"/>
              </w:rPr>
              <w:t>ord</w:t>
            </w:r>
            <w:r w:rsidR="0010014E">
              <w:rPr>
                <w:rFonts w:ascii="Arial" w:hAnsi="Arial" w:cs="Arial"/>
                <w:sz w:val="18"/>
                <w:szCs w:val="18"/>
              </w:rPr>
              <w:t>s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076">
              <w:rPr>
                <w:rFonts w:ascii="Sassoon Infant Rg" w:hAnsi="Sassoon Infant Rg"/>
                <w:b/>
                <w:sz w:val="32"/>
                <w:szCs w:val="32"/>
              </w:rPr>
              <w:t>t</w:t>
            </w:r>
            <w:r w:rsidR="001C5407">
              <w:rPr>
                <w:rFonts w:ascii="Sassoon Infant Rg" w:hAnsi="Sassoon Infant Rg"/>
                <w:b/>
                <w:sz w:val="32"/>
                <w:szCs w:val="32"/>
              </w:rPr>
              <w:t>oo</w:t>
            </w:r>
            <w:r w:rsidR="000C2A1B">
              <w:rPr>
                <w:rFonts w:ascii="Sassoon Infant Rg" w:hAnsi="Sassoon Infant Rg"/>
                <w:b/>
                <w:sz w:val="32"/>
                <w:szCs w:val="32"/>
              </w:rPr>
              <w:t>,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="001C5407">
              <w:rPr>
                <w:rFonts w:ascii="Sassoon Infant Rg" w:hAnsi="Sassoon Infant Rg"/>
                <w:b/>
                <w:sz w:val="32"/>
                <w:szCs w:val="32"/>
              </w:rPr>
              <w:t>look, for</w:t>
            </w:r>
            <w:r w:rsidR="005036C3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="005036C3" w:rsidRPr="005036C3">
              <w:rPr>
                <w:rFonts w:ascii="Arial" w:hAnsi="Arial" w:cs="Arial"/>
                <w:sz w:val="18"/>
                <w:szCs w:val="18"/>
              </w:rPr>
              <w:t>and Tricky words</w:t>
            </w:r>
            <w:r w:rsidR="005036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036C3" w:rsidRPr="005036C3">
              <w:rPr>
                <w:rFonts w:ascii="Sassoon Infant Rg" w:hAnsi="Sassoon Infant Rg"/>
                <w:b/>
                <w:sz w:val="32"/>
                <w:szCs w:val="32"/>
              </w:rPr>
              <w:t>some, come</w:t>
            </w:r>
            <w:r w:rsidR="0010014E" w:rsidRPr="0010014E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Pr="007F3DB8">
              <w:rPr>
                <w:rFonts w:ascii="Arial" w:hAnsi="Arial" w:cs="Arial"/>
                <w:sz w:val="18"/>
                <w:szCs w:val="18"/>
              </w:rPr>
              <w:t>Please see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Home Learning </w:t>
            </w:r>
            <w:r w:rsidRPr="007F3DB8">
              <w:rPr>
                <w:rFonts w:ascii="Arial" w:hAnsi="Arial" w:cs="Arial"/>
                <w:sz w:val="18"/>
                <w:szCs w:val="18"/>
              </w:rPr>
              <w:t>for further detail</w:t>
            </w:r>
            <w:r w:rsidR="001C5407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5F1EE4FF" w14:textId="77777777" w:rsidR="00C24139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6A24F1" w14:textId="77777777" w:rsidR="00C24139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BF02E" w14:textId="77777777" w:rsidR="00C24139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25D66" w14:textId="77777777" w:rsidR="00C24139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CDA08" w14:textId="77777777" w:rsidR="00C24139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0F7C2" w14:textId="162602F9" w:rsidR="00C24139" w:rsidRPr="00112076" w:rsidRDefault="00C24139" w:rsidP="001001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6" w:type="dxa"/>
            <w:gridSpan w:val="2"/>
          </w:tcPr>
          <w:p w14:paraId="1005DB9D" w14:textId="7B22988E" w:rsidR="00812286" w:rsidRDefault="002B6193" w:rsidP="002B6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 are </w:t>
            </w:r>
            <w:r w:rsidR="000B0128">
              <w:rPr>
                <w:rFonts w:ascii="Arial" w:hAnsi="Arial" w:cs="Arial"/>
                <w:sz w:val="20"/>
                <w:szCs w:val="20"/>
              </w:rPr>
              <w:t>continuing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explore the properties of SOLID (3D) shapes</w:t>
            </w:r>
          </w:p>
          <w:p w14:paraId="4BC6D2C4" w14:textId="219C7347" w:rsidR="00812286" w:rsidRDefault="00812286" w:rsidP="00812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DBEB2" w14:textId="09FF29D0" w:rsidR="001C5407" w:rsidRPr="0035602B" w:rsidRDefault="00C24139" w:rsidP="00812286">
            <w:pPr>
              <w:jc w:val="center"/>
              <w:rPr>
                <w:rFonts w:ascii="Sassoon Infant Rg" w:hAnsi="Sassoon Infant Rg"/>
                <w:sz w:val="18"/>
                <w:szCs w:val="18"/>
                <w:lang w:val="en-US"/>
              </w:rPr>
            </w:pPr>
            <w:r>
              <w:rPr>
                <w:rFonts w:ascii="Sassoon Infant Rg" w:hAnsi="Sassoon Infant Rg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DBE65D5" wp14:editId="0F590634">
                  <wp:simplePos x="0" y="0"/>
                  <wp:positionH relativeFrom="column">
                    <wp:posOffset>1236980</wp:posOffset>
                  </wp:positionH>
                  <wp:positionV relativeFrom="paragraph">
                    <wp:posOffset>-15875</wp:posOffset>
                  </wp:positionV>
                  <wp:extent cx="1424940" cy="1591210"/>
                  <wp:effectExtent l="0" t="0" r="381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5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5" w:type="dxa"/>
            <w:vMerge/>
          </w:tcPr>
          <w:p w14:paraId="7C4977D2" w14:textId="24BF6B50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</w:tbl>
    <w:p w14:paraId="6D0146F2" w14:textId="1958F721" w:rsidR="00ED759A" w:rsidRDefault="00ED759A" w:rsidP="00102616">
      <w:pPr>
        <w:spacing w:after="0" w:line="240" w:lineRule="auto"/>
        <w:rPr>
          <w:rFonts w:ascii="Arial" w:hAnsi="Arial" w:cs="Arial"/>
          <w:b/>
        </w:rPr>
      </w:pPr>
    </w:p>
    <w:sectPr w:rsidR="00ED759A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C9E"/>
    <w:multiLevelType w:val="hybridMultilevel"/>
    <w:tmpl w:val="D10C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50054">
    <w:abstractNumId w:val="0"/>
  </w:num>
  <w:num w:numId="2" w16cid:durableId="939802531">
    <w:abstractNumId w:val="2"/>
  </w:num>
  <w:num w:numId="3" w16cid:durableId="144318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33C22"/>
    <w:rsid w:val="000364E9"/>
    <w:rsid w:val="00040EA8"/>
    <w:rsid w:val="00050A70"/>
    <w:rsid w:val="00050C29"/>
    <w:rsid w:val="00051FE7"/>
    <w:rsid w:val="00052956"/>
    <w:rsid w:val="00052A1E"/>
    <w:rsid w:val="00064B11"/>
    <w:rsid w:val="0006578D"/>
    <w:rsid w:val="000919C4"/>
    <w:rsid w:val="00097217"/>
    <w:rsid w:val="000A1E8C"/>
    <w:rsid w:val="000B0128"/>
    <w:rsid w:val="000B28EB"/>
    <w:rsid w:val="000C2A1B"/>
    <w:rsid w:val="000D16D7"/>
    <w:rsid w:val="000D5BB1"/>
    <w:rsid w:val="000E4514"/>
    <w:rsid w:val="000E580F"/>
    <w:rsid w:val="000E5E2C"/>
    <w:rsid w:val="0010014E"/>
    <w:rsid w:val="00102616"/>
    <w:rsid w:val="00112076"/>
    <w:rsid w:val="001413C8"/>
    <w:rsid w:val="00170630"/>
    <w:rsid w:val="00183AB9"/>
    <w:rsid w:val="00191CDA"/>
    <w:rsid w:val="001A5C9F"/>
    <w:rsid w:val="001B6613"/>
    <w:rsid w:val="001C5407"/>
    <w:rsid w:val="001D514B"/>
    <w:rsid w:val="001E33BF"/>
    <w:rsid w:val="001E467F"/>
    <w:rsid w:val="001E65D1"/>
    <w:rsid w:val="00230EA2"/>
    <w:rsid w:val="0023307F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B6193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90E"/>
    <w:rsid w:val="003417B2"/>
    <w:rsid w:val="00342228"/>
    <w:rsid w:val="0035602B"/>
    <w:rsid w:val="00365265"/>
    <w:rsid w:val="003666C0"/>
    <w:rsid w:val="00374E06"/>
    <w:rsid w:val="00390B26"/>
    <w:rsid w:val="00394539"/>
    <w:rsid w:val="003A643A"/>
    <w:rsid w:val="003B1476"/>
    <w:rsid w:val="003B3431"/>
    <w:rsid w:val="003C25F6"/>
    <w:rsid w:val="003C352D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A6485"/>
    <w:rsid w:val="004C32AD"/>
    <w:rsid w:val="004D3D04"/>
    <w:rsid w:val="004E2BE6"/>
    <w:rsid w:val="004E3A2F"/>
    <w:rsid w:val="004F0A0A"/>
    <w:rsid w:val="004F731C"/>
    <w:rsid w:val="004F771B"/>
    <w:rsid w:val="005036C3"/>
    <w:rsid w:val="00534DAC"/>
    <w:rsid w:val="00544B0E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10BD8"/>
    <w:rsid w:val="00635C50"/>
    <w:rsid w:val="00637157"/>
    <w:rsid w:val="006377C9"/>
    <w:rsid w:val="00646FAC"/>
    <w:rsid w:val="006546D0"/>
    <w:rsid w:val="00660572"/>
    <w:rsid w:val="006634D3"/>
    <w:rsid w:val="0067453F"/>
    <w:rsid w:val="00684ADC"/>
    <w:rsid w:val="00685F15"/>
    <w:rsid w:val="00697FDC"/>
    <w:rsid w:val="006B0964"/>
    <w:rsid w:val="006B7747"/>
    <w:rsid w:val="006C4629"/>
    <w:rsid w:val="006D1029"/>
    <w:rsid w:val="006D4A35"/>
    <w:rsid w:val="007047F7"/>
    <w:rsid w:val="007243BE"/>
    <w:rsid w:val="007337CB"/>
    <w:rsid w:val="00733DF3"/>
    <w:rsid w:val="007416F4"/>
    <w:rsid w:val="007530CE"/>
    <w:rsid w:val="007628DC"/>
    <w:rsid w:val="00763387"/>
    <w:rsid w:val="007753CA"/>
    <w:rsid w:val="007821CC"/>
    <w:rsid w:val="007822A4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5206"/>
    <w:rsid w:val="007F6458"/>
    <w:rsid w:val="0080462A"/>
    <w:rsid w:val="00805E63"/>
    <w:rsid w:val="00812286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19A8"/>
    <w:rsid w:val="008A5124"/>
    <w:rsid w:val="008B2075"/>
    <w:rsid w:val="008B314D"/>
    <w:rsid w:val="008B45F1"/>
    <w:rsid w:val="008D281B"/>
    <w:rsid w:val="008E79A6"/>
    <w:rsid w:val="008F4139"/>
    <w:rsid w:val="008F7812"/>
    <w:rsid w:val="009135B1"/>
    <w:rsid w:val="009271C3"/>
    <w:rsid w:val="0093209A"/>
    <w:rsid w:val="00934A05"/>
    <w:rsid w:val="00942B9E"/>
    <w:rsid w:val="0094384D"/>
    <w:rsid w:val="0095099B"/>
    <w:rsid w:val="00954B00"/>
    <w:rsid w:val="0096586D"/>
    <w:rsid w:val="009B1650"/>
    <w:rsid w:val="009C18D4"/>
    <w:rsid w:val="009C43FE"/>
    <w:rsid w:val="009C6B37"/>
    <w:rsid w:val="009D5041"/>
    <w:rsid w:val="009E3A37"/>
    <w:rsid w:val="009E670A"/>
    <w:rsid w:val="009F4FFF"/>
    <w:rsid w:val="009F53B2"/>
    <w:rsid w:val="00A04A81"/>
    <w:rsid w:val="00A06471"/>
    <w:rsid w:val="00A2521E"/>
    <w:rsid w:val="00A27D9C"/>
    <w:rsid w:val="00A4365F"/>
    <w:rsid w:val="00A50324"/>
    <w:rsid w:val="00A53023"/>
    <w:rsid w:val="00A56873"/>
    <w:rsid w:val="00A704C5"/>
    <w:rsid w:val="00A77D61"/>
    <w:rsid w:val="00A90093"/>
    <w:rsid w:val="00A964A9"/>
    <w:rsid w:val="00A975B4"/>
    <w:rsid w:val="00AA0C27"/>
    <w:rsid w:val="00AA291D"/>
    <w:rsid w:val="00AA45A4"/>
    <w:rsid w:val="00AA60E9"/>
    <w:rsid w:val="00AB2DBC"/>
    <w:rsid w:val="00AB5B22"/>
    <w:rsid w:val="00AC2857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4425"/>
    <w:rsid w:val="00B37CAF"/>
    <w:rsid w:val="00B43E05"/>
    <w:rsid w:val="00B81334"/>
    <w:rsid w:val="00BA195A"/>
    <w:rsid w:val="00BA7C5C"/>
    <w:rsid w:val="00BB5BDF"/>
    <w:rsid w:val="00BC128F"/>
    <w:rsid w:val="00BC6559"/>
    <w:rsid w:val="00BC697C"/>
    <w:rsid w:val="00BC6CBE"/>
    <w:rsid w:val="00BD1EB3"/>
    <w:rsid w:val="00BE6B45"/>
    <w:rsid w:val="00BF06E9"/>
    <w:rsid w:val="00BF501F"/>
    <w:rsid w:val="00BF7A5F"/>
    <w:rsid w:val="00C01806"/>
    <w:rsid w:val="00C107A1"/>
    <w:rsid w:val="00C13F47"/>
    <w:rsid w:val="00C24139"/>
    <w:rsid w:val="00C27E49"/>
    <w:rsid w:val="00C30544"/>
    <w:rsid w:val="00C34C72"/>
    <w:rsid w:val="00C34FB6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C46CB"/>
    <w:rsid w:val="00CD233D"/>
    <w:rsid w:val="00CD2950"/>
    <w:rsid w:val="00CD2A7B"/>
    <w:rsid w:val="00CD334D"/>
    <w:rsid w:val="00CD5CCA"/>
    <w:rsid w:val="00CE12B6"/>
    <w:rsid w:val="00CE6C33"/>
    <w:rsid w:val="00CE7736"/>
    <w:rsid w:val="00CF64D3"/>
    <w:rsid w:val="00D007E5"/>
    <w:rsid w:val="00D038DC"/>
    <w:rsid w:val="00D20C06"/>
    <w:rsid w:val="00D2321A"/>
    <w:rsid w:val="00D31EC3"/>
    <w:rsid w:val="00D34D14"/>
    <w:rsid w:val="00D51468"/>
    <w:rsid w:val="00D819DB"/>
    <w:rsid w:val="00D91649"/>
    <w:rsid w:val="00D973EE"/>
    <w:rsid w:val="00DB0370"/>
    <w:rsid w:val="00DC7E66"/>
    <w:rsid w:val="00DD35FE"/>
    <w:rsid w:val="00DD6969"/>
    <w:rsid w:val="00DF4690"/>
    <w:rsid w:val="00DF73CB"/>
    <w:rsid w:val="00E10F69"/>
    <w:rsid w:val="00E11F14"/>
    <w:rsid w:val="00E14F42"/>
    <w:rsid w:val="00E25998"/>
    <w:rsid w:val="00E31821"/>
    <w:rsid w:val="00E349E3"/>
    <w:rsid w:val="00E34C52"/>
    <w:rsid w:val="00E63F48"/>
    <w:rsid w:val="00E71B30"/>
    <w:rsid w:val="00E72E25"/>
    <w:rsid w:val="00E74178"/>
    <w:rsid w:val="00EA5E30"/>
    <w:rsid w:val="00EB4D57"/>
    <w:rsid w:val="00EC339F"/>
    <w:rsid w:val="00EC6FFB"/>
    <w:rsid w:val="00ED759A"/>
    <w:rsid w:val="00EE0FFF"/>
    <w:rsid w:val="00EF2028"/>
    <w:rsid w:val="00EF3BDB"/>
    <w:rsid w:val="00EF4F1C"/>
    <w:rsid w:val="00F05AAC"/>
    <w:rsid w:val="00F07B87"/>
    <w:rsid w:val="00F216EA"/>
    <w:rsid w:val="00F3446F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03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Props1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9E8B1-AC32-4B70-9DD1-885BCBDC3760}">
  <ds:schemaRefs>
    <ds:schemaRef ds:uri="http://schemas.microsoft.com/office/2006/metadata/properties"/>
    <ds:schemaRef ds:uri="36b02320-343c-4cc0-aceb-208cf9408f4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d773a44-f5a0-49bc-902c-c37ac83fed3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2026-01-27T08:30:00Z</dcterms:created>
  <dcterms:modified xsi:type="dcterms:W3CDTF">2026-01-27T08:30:00Z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