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305A9C3B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723D88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writing a </w:t>
            </w:r>
            <w:r w:rsidR="00305D16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recount using onomatopoeia words based on the story ‘The Girl, the Bear and the Magic Shoes.’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20A1E675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>looking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E249E">
              <w:rPr>
                <w:rFonts w:ascii="Sassoon Infant Rg" w:hAnsi="Sassoon Infant Rg"/>
                <w:sz w:val="28"/>
                <w:szCs w:val="28"/>
              </w:rPr>
              <w:t xml:space="preserve">at </w:t>
            </w:r>
            <w:r w:rsidR="00A26C38">
              <w:rPr>
                <w:rFonts w:ascii="Sassoon Infant Rg" w:hAnsi="Sassoon Infant Rg"/>
                <w:sz w:val="28"/>
                <w:szCs w:val="28"/>
              </w:rPr>
              <w:t xml:space="preserve">being able </w:t>
            </w:r>
            <w:r w:rsidR="00506636">
              <w:rPr>
                <w:rFonts w:ascii="Sassoon Infant Rg" w:hAnsi="Sassoon Infant Rg"/>
                <w:sz w:val="28"/>
                <w:szCs w:val="28"/>
              </w:rPr>
              <w:t xml:space="preserve">to add to 20 by counting from a given number. Knowing our number bonds to 20.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3E196E24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913376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26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251EFBAB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950CAF">
              <w:rPr>
                <w:rFonts w:ascii="Sassoon Infant Rg" w:hAnsi="Sassoon Infant Rg"/>
                <w:sz w:val="28"/>
                <w:szCs w:val="28"/>
              </w:rPr>
              <w:t xml:space="preserve">will be testing different materials to see if they are waterproof.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0E8E5AC1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 xml:space="preserve">k </w:t>
            </w:r>
            <w:r w:rsidR="00794FBB">
              <w:rPr>
                <w:rFonts w:ascii="Sassoon Infant Rg" w:hAnsi="Sassoon Infant Rg"/>
                <w:sz w:val="28"/>
                <w:szCs w:val="28"/>
              </w:rPr>
              <w:t>we will start looking at a selection of new and old toys</w:t>
            </w:r>
            <w:r w:rsidR="00253C5D">
              <w:rPr>
                <w:rFonts w:ascii="Sassoon Infant Rg" w:hAnsi="Sassoon Infant Rg"/>
                <w:sz w:val="28"/>
                <w:szCs w:val="28"/>
              </w:rPr>
              <w:t xml:space="preserve"> and comparing them and how we know they are old or new toys.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4653F"/>
    <w:rsid w:val="000656E7"/>
    <w:rsid w:val="00094AE4"/>
    <w:rsid w:val="000B66A8"/>
    <w:rsid w:val="000B6BEC"/>
    <w:rsid w:val="000C4796"/>
    <w:rsid w:val="000E6CBC"/>
    <w:rsid w:val="00105D6C"/>
    <w:rsid w:val="00133AED"/>
    <w:rsid w:val="00145730"/>
    <w:rsid w:val="00154D99"/>
    <w:rsid w:val="001630C1"/>
    <w:rsid w:val="001742AF"/>
    <w:rsid w:val="00184D4E"/>
    <w:rsid w:val="00191B42"/>
    <w:rsid w:val="001A40EA"/>
    <w:rsid w:val="001B0284"/>
    <w:rsid w:val="001F5B3C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5D16"/>
    <w:rsid w:val="0032270B"/>
    <w:rsid w:val="00325008"/>
    <w:rsid w:val="00332157"/>
    <w:rsid w:val="00337E01"/>
    <w:rsid w:val="00351EE8"/>
    <w:rsid w:val="0035415B"/>
    <w:rsid w:val="00354B7F"/>
    <w:rsid w:val="00364B55"/>
    <w:rsid w:val="003C1E40"/>
    <w:rsid w:val="003C2261"/>
    <w:rsid w:val="003C3A43"/>
    <w:rsid w:val="003D08BA"/>
    <w:rsid w:val="003D4F01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94CB8"/>
    <w:rsid w:val="0049772E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6C3E"/>
    <w:rsid w:val="00564011"/>
    <w:rsid w:val="00566A4C"/>
    <w:rsid w:val="00567FDC"/>
    <w:rsid w:val="00573CBD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34D1C"/>
    <w:rsid w:val="00666F1A"/>
    <w:rsid w:val="00691C02"/>
    <w:rsid w:val="006A04A9"/>
    <w:rsid w:val="006B160D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D7213"/>
    <w:rsid w:val="009E4088"/>
    <w:rsid w:val="009E4119"/>
    <w:rsid w:val="00A05D00"/>
    <w:rsid w:val="00A26C38"/>
    <w:rsid w:val="00A2745D"/>
    <w:rsid w:val="00A328AE"/>
    <w:rsid w:val="00A338C2"/>
    <w:rsid w:val="00A42D7A"/>
    <w:rsid w:val="00A63B7D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DF3A-D8F8-4151-82E8-912BC40B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2026-01-21T14:56:00Z</dcterms:created>
  <dcterms:modified xsi:type="dcterms:W3CDTF">2026-01-21T14:56:00Z</dcterms:modified>
</cp:coreProperties>
</file>