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854876" w:rsidRDefault="007A178A">
      <w:pPr>
        <w:rPr>
          <w:rFonts w:ascii="Sassoon Primary Rg" w:hAnsi="Sassoon Primary Rg"/>
          <w:sz w:val="20"/>
        </w:rPr>
      </w:pPr>
      <w:r w:rsidRPr="00854876">
        <w:rPr>
          <w:rFonts w:ascii="Sassoon Primary Rg" w:hAnsi="Sassoon Primary Rg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E32704" w:rsidRPr="00854876" w14:paraId="512DC829" w14:textId="7F134364" w:rsidTr="00403CA4">
        <w:trPr>
          <w:trHeight w:val="4330"/>
        </w:trPr>
        <w:tc>
          <w:tcPr>
            <w:tcW w:w="2994" w:type="dxa"/>
          </w:tcPr>
          <w:p w14:paraId="3EFCF931" w14:textId="187453B1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Cs w:val="24"/>
                <w:u w:val="single"/>
              </w:rPr>
              <w:t>PE</w:t>
            </w:r>
          </w:p>
          <w:p w14:paraId="09F09197" w14:textId="5189C060" w:rsidR="00F64159" w:rsidRDefault="009E1380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noProof/>
                <w:sz w:val="2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1925C60" wp14:editId="1B81F58A">
                  <wp:simplePos x="0" y="0"/>
                  <wp:positionH relativeFrom="column">
                    <wp:posOffset>262890</wp:posOffset>
                  </wp:positionH>
                  <wp:positionV relativeFrom="page">
                    <wp:posOffset>378020</wp:posOffset>
                  </wp:positionV>
                  <wp:extent cx="1261745" cy="9144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66C5">
              <w:rPr>
                <w:rFonts w:ascii="Sassoon Primary Rg" w:hAnsi="Sassoon Primary Rg"/>
                <w:sz w:val="20"/>
                <w:szCs w:val="24"/>
              </w:rPr>
              <w:t>Dancing</w:t>
            </w:r>
          </w:p>
          <w:p w14:paraId="783BA78D" w14:textId="467A011E" w:rsidR="00F64159" w:rsidRPr="00854876" w:rsidRDefault="00F64159" w:rsidP="000179B0">
            <w:pPr>
              <w:rPr>
                <w:rFonts w:ascii="Sassoon Primary Rg" w:hAnsi="Sassoon Primary Rg"/>
                <w:sz w:val="20"/>
              </w:rPr>
            </w:pPr>
          </w:p>
          <w:p w14:paraId="1BAF2BCB" w14:textId="401A9039" w:rsidR="00F64159" w:rsidRPr="009E1380" w:rsidRDefault="009E1380" w:rsidP="009E1380">
            <w:pPr>
              <w:jc w:val="center"/>
              <w:rPr>
                <w:rFonts w:ascii="Sassoon Primary Rg" w:hAnsi="Sassoon Primary Rg"/>
                <w:sz w:val="20"/>
              </w:rPr>
            </w:pPr>
            <w:r>
              <w:rPr>
                <w:rFonts w:ascii="Sassoon Primary Rg" w:hAnsi="Sassoon Primary Rg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7EE29B" wp14:editId="3E7269C4">
                  <wp:simplePos x="0" y="0"/>
                  <wp:positionH relativeFrom="column">
                    <wp:posOffset>298402</wp:posOffset>
                  </wp:positionH>
                  <wp:positionV relativeFrom="page">
                    <wp:posOffset>1702728</wp:posOffset>
                  </wp:positionV>
                  <wp:extent cx="1265555" cy="868045"/>
                  <wp:effectExtent l="0" t="0" r="0" b="825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868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159" w:rsidRPr="00854876">
              <w:rPr>
                <w:rFonts w:ascii="Sassoon Primary Rg" w:hAnsi="Sassoon Primary Rg"/>
                <w:sz w:val="20"/>
              </w:rPr>
              <w:t>Mindful minut</w:t>
            </w:r>
            <w:r w:rsidR="00C54907">
              <w:rPr>
                <w:rFonts w:ascii="Sassoon Primary Rg" w:hAnsi="Sassoon Primary Rg"/>
                <w:sz w:val="20"/>
              </w:rPr>
              <w:t>es</w:t>
            </w:r>
          </w:p>
        </w:tc>
        <w:tc>
          <w:tcPr>
            <w:tcW w:w="2977" w:type="dxa"/>
            <w:vMerge w:val="restart"/>
          </w:tcPr>
          <w:p w14:paraId="747893D3" w14:textId="7265AE63" w:rsidR="00F64159" w:rsidRDefault="00F64159" w:rsidP="00AA2EB3">
            <w:pPr>
              <w:jc w:val="center"/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  <w:t>ENGLISH</w:t>
            </w:r>
          </w:p>
          <w:p w14:paraId="41DFEE6C" w14:textId="77777777" w:rsidR="008E66C5" w:rsidRPr="00854876" w:rsidRDefault="008E66C5" w:rsidP="00AA2EB3">
            <w:pPr>
              <w:jc w:val="center"/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</w:pPr>
          </w:p>
          <w:p w14:paraId="55E01733" w14:textId="1B28B839" w:rsidR="008E66C5" w:rsidRDefault="00AF72A4" w:rsidP="008E66C5">
            <w:pPr>
              <w:jc w:val="center"/>
              <w:rPr>
                <w:rFonts w:ascii="Sassoon Primary Rg" w:hAnsi="Sassoon Primary Rg"/>
                <w:sz w:val="18"/>
              </w:rPr>
            </w:pPr>
            <w:r w:rsidRPr="000E1580">
              <w:rPr>
                <w:rFonts w:ascii="Sassoon Primary Rg" w:hAnsi="Sassoon Primary Rg"/>
                <w:sz w:val="18"/>
              </w:rPr>
              <w:t xml:space="preserve">Children will </w:t>
            </w:r>
            <w:r w:rsidR="00CC0C81">
              <w:rPr>
                <w:rFonts w:ascii="Sassoon Primary Rg" w:hAnsi="Sassoon Primary Rg"/>
                <w:sz w:val="18"/>
              </w:rPr>
              <w:t>continue to</w:t>
            </w:r>
            <w:r w:rsidR="008E66C5">
              <w:rPr>
                <w:rFonts w:ascii="Sassoon Primary Rg" w:hAnsi="Sassoon Primary Rg"/>
                <w:sz w:val="18"/>
              </w:rPr>
              <w:t xml:space="preserve"> read the story</w:t>
            </w:r>
            <w:r w:rsidR="00CC0C81">
              <w:rPr>
                <w:rFonts w:ascii="Sassoon Primary Rg" w:hAnsi="Sassoon Primary Rg"/>
                <w:sz w:val="18"/>
              </w:rPr>
              <w:t xml:space="preserve"> of</w:t>
            </w:r>
            <w:r w:rsidR="008E66C5">
              <w:rPr>
                <w:rFonts w:ascii="Sassoon Primary Rg" w:hAnsi="Sassoon Primary Rg"/>
                <w:sz w:val="18"/>
              </w:rPr>
              <w:t xml:space="preserve"> The Lost Homework. </w:t>
            </w:r>
            <w:r w:rsidR="00CC0C81">
              <w:rPr>
                <w:rFonts w:ascii="Sassoon Primary Rg" w:hAnsi="Sassoon Primary Rg"/>
                <w:sz w:val="18"/>
              </w:rPr>
              <w:t>They shall look at ways of expanding their sentences and begin to plan their writing based on something they have lost.</w:t>
            </w:r>
          </w:p>
          <w:p w14:paraId="1FA3D44F" w14:textId="02968505" w:rsidR="00AF72A4" w:rsidRDefault="009C1C3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.</w:t>
            </w:r>
          </w:p>
          <w:p w14:paraId="2CE8FFBF" w14:textId="01A81EC7" w:rsidR="00D07D05" w:rsidRDefault="00D07D05" w:rsidP="00C54907">
            <w:pPr>
              <w:rPr>
                <w:rFonts w:ascii="Sassoon Primary Rg" w:hAnsi="Sassoon Primary Rg"/>
                <w:sz w:val="18"/>
              </w:rPr>
            </w:pPr>
          </w:p>
          <w:p w14:paraId="29B16A59" w14:textId="61367E42" w:rsidR="00D07D05" w:rsidRDefault="008E66C5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noProof/>
                <w:sz w:val="18"/>
              </w:rPr>
              <w:t>The Lost Homework</w:t>
            </w:r>
          </w:p>
          <w:p w14:paraId="2073CB21" w14:textId="154486BF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0F20FBD" w14:textId="37411374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569423BA" w14:textId="3AD95721" w:rsidR="001D517D" w:rsidRDefault="00403CA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noProof/>
                <w:sz w:val="18"/>
              </w:rPr>
              <w:drawing>
                <wp:inline distT="0" distB="0" distL="0" distR="0" wp14:anchorId="143A023C" wp14:editId="3747A2C1">
                  <wp:extent cx="1008185" cy="910167"/>
                  <wp:effectExtent l="0" t="0" r="1905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011" cy="92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FC75DA" w14:textId="77777777" w:rsidR="001D517D" w:rsidRDefault="001D517D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B14A0C1" w14:textId="77777777" w:rsidR="00AF72A4" w:rsidRPr="000E1580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16805F3" w14:textId="77777777" w:rsidR="00AF72A4" w:rsidRPr="00AF72A4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 w:rsidRPr="00AF72A4">
              <w:rPr>
                <w:rFonts w:ascii="Sassoon Primary Rg" w:hAnsi="Sassoon Primary Rg"/>
                <w:sz w:val="18"/>
              </w:rPr>
              <w:t>SPAG / HFW / TW / CEW. Reading comprehension</w:t>
            </w:r>
          </w:p>
          <w:p w14:paraId="2DCDF3BB" w14:textId="77777777" w:rsidR="00AF72A4" w:rsidRPr="009A0633" w:rsidRDefault="00AF72A4" w:rsidP="00D07D05">
            <w:pPr>
              <w:rPr>
                <w:rFonts w:ascii="Sassoon Primary Rg" w:hAnsi="Sassoon Primary Rg"/>
                <w:sz w:val="14"/>
                <w:highlight w:val="yellow"/>
              </w:rPr>
            </w:pPr>
          </w:p>
          <w:p w14:paraId="03B1F758" w14:textId="77777777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</w:p>
          <w:p w14:paraId="15E3FC0A" w14:textId="26938069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HANDWRITING</w:t>
            </w:r>
          </w:p>
          <w:p w14:paraId="179B97F9" w14:textId="5BF0CB9C" w:rsidR="00F64159" w:rsidRPr="00854876" w:rsidRDefault="00CC0C81" w:rsidP="00AA364A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>
              <w:rPr>
                <w:rFonts w:ascii="Sassoon Primary Rg" w:hAnsi="Sassoon Primary Rg"/>
                <w:sz w:val="16"/>
                <w:szCs w:val="18"/>
              </w:rPr>
              <w:t xml:space="preserve">Diagonal </w:t>
            </w:r>
            <w:r w:rsidR="00F64159" w:rsidRPr="00854876">
              <w:rPr>
                <w:rFonts w:ascii="Sassoon Primary Rg" w:hAnsi="Sassoon Primary Rg"/>
                <w:sz w:val="16"/>
                <w:szCs w:val="18"/>
              </w:rPr>
              <w:t xml:space="preserve">Joining patterns </w:t>
            </w:r>
          </w:p>
          <w:p w14:paraId="4AD9812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</w:p>
          <w:p w14:paraId="3F0604EE" w14:textId="340D6B1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PHONICS</w:t>
            </w:r>
            <w:r w:rsidRPr="00854876">
              <w:rPr>
                <w:rFonts w:ascii="Comic Sans MS" w:hAnsi="Comic Sans MS"/>
                <w:sz w:val="16"/>
                <w:szCs w:val="18"/>
              </w:rPr>
              <w:t xml:space="preserve"> </w:t>
            </w:r>
          </w:p>
          <w:p w14:paraId="64F7ECD6" w14:textId="6F7FB49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Daily Phonics Sessions.</w:t>
            </w:r>
          </w:p>
          <w:p w14:paraId="1645A76F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0935111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READING</w:t>
            </w:r>
          </w:p>
          <w:p w14:paraId="53DC4E14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Daily Story Sessions &amp; Learn a Poem. </w:t>
            </w:r>
          </w:p>
          <w:p w14:paraId="46FDE369" w14:textId="3FBFF8E9" w:rsidR="00F64159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Remember to bring in reading books 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 xml:space="preserve">and 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diaries every day. Please sign the diary when you have heard your child/ren read. </w:t>
            </w:r>
          </w:p>
          <w:p w14:paraId="35C0170A" w14:textId="34ED8F48" w:rsidR="003A7EF5" w:rsidRDefault="003A7EF5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189E8F5B" w14:textId="77777777" w:rsidR="001D517D" w:rsidRPr="00854876" w:rsidRDefault="001D517D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2A2FDE11" w14:textId="74AC4AFF" w:rsidR="00F64159" w:rsidRPr="009E1380" w:rsidRDefault="00F64159" w:rsidP="009E1380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Guided Reading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 xml:space="preserve">: 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>Comprehension Strategies.</w:t>
            </w:r>
          </w:p>
        </w:tc>
        <w:tc>
          <w:tcPr>
            <w:tcW w:w="3055" w:type="dxa"/>
            <w:vMerge w:val="restart"/>
          </w:tcPr>
          <w:p w14:paraId="730FDE4D" w14:textId="7C8D6621" w:rsidR="00F64159" w:rsidRPr="00854876" w:rsidRDefault="00CC0C81" w:rsidP="003A7EF5">
            <w:pPr>
              <w:jc w:val="center"/>
              <w:rPr>
                <w:rFonts w:ascii="Sassoon Primary Rg" w:hAnsi="Sassoon Primary Rg"/>
                <w:color w:val="FF0000"/>
                <w:szCs w:val="28"/>
              </w:rPr>
            </w:pPr>
            <w:r>
              <w:rPr>
                <w:rFonts w:ascii="Sassoon Primary Rg" w:hAnsi="Sassoon Primary Rg"/>
                <w:color w:val="FF0000"/>
                <w:szCs w:val="28"/>
              </w:rPr>
              <w:t>11</w:t>
            </w:r>
            <w:r w:rsidR="00AF72A4">
              <w:rPr>
                <w:rFonts w:ascii="Sassoon Primary Rg" w:hAnsi="Sassoon Primary Rg"/>
                <w:color w:val="FF0000"/>
                <w:szCs w:val="28"/>
              </w:rPr>
              <w:t>.</w:t>
            </w:r>
            <w:r w:rsidR="008E66C5">
              <w:rPr>
                <w:rFonts w:ascii="Sassoon Primary Rg" w:hAnsi="Sassoon Primary Rg"/>
                <w:color w:val="FF0000"/>
                <w:szCs w:val="28"/>
              </w:rPr>
              <w:t>5</w:t>
            </w:r>
            <w:r w:rsidR="00AF72A4">
              <w:rPr>
                <w:rFonts w:ascii="Sassoon Primary Rg" w:hAnsi="Sassoon Primary Rg"/>
                <w:color w:val="FF0000"/>
                <w:szCs w:val="28"/>
              </w:rPr>
              <w:t>.2</w:t>
            </w:r>
            <w:r w:rsidR="0061158A">
              <w:rPr>
                <w:rFonts w:ascii="Sassoon Primary Rg" w:hAnsi="Sassoon Primary Rg"/>
                <w:color w:val="FF0000"/>
                <w:szCs w:val="28"/>
              </w:rPr>
              <w:t>6</w:t>
            </w:r>
          </w:p>
          <w:p w14:paraId="72A7A12F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51E07916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228327DE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1E02966D" w14:textId="2B923189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  <w:r w:rsidRPr="00854876">
              <w:rPr>
                <w:rFonts w:ascii="Sassoon Primary Rg" w:hAnsi="Sassoon Primary Rg"/>
                <w:color w:val="00B050"/>
                <w:szCs w:val="28"/>
              </w:rPr>
              <w:t>We will continue to focus on our school Behaviour Expectations &amp; Values.</w:t>
            </w:r>
          </w:p>
          <w:p w14:paraId="64518725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70BE2067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6FC039BF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10815792" w14:textId="77777777" w:rsidR="00D07D05" w:rsidRDefault="00D07D05" w:rsidP="001D517D">
            <w:pPr>
              <w:rPr>
                <w:rFonts w:ascii="Sassoon Primary Rg" w:hAnsi="Sassoon Primary Rg"/>
                <w:color w:val="0070C0"/>
                <w:szCs w:val="28"/>
              </w:rPr>
            </w:pPr>
          </w:p>
          <w:p w14:paraId="26BA9572" w14:textId="694ED655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  <w:r w:rsidRPr="00854876">
              <w:rPr>
                <w:rFonts w:ascii="Sassoon Primary Rg" w:hAnsi="Sassoon Primary Rg"/>
                <w:color w:val="0070C0"/>
                <w:szCs w:val="28"/>
              </w:rPr>
              <w:t>We will be reading:</w:t>
            </w:r>
          </w:p>
          <w:p w14:paraId="4819BFA8" w14:textId="77777777" w:rsidR="00F64159" w:rsidRPr="00854876" w:rsidRDefault="00F64159" w:rsidP="00DE19D9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30806BE2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4B8C3C" wp14:editId="4E4FBCC7">
                  <wp:extent cx="1065530" cy="532765"/>
                  <wp:effectExtent l="0" t="0" r="1270" b="635"/>
                  <wp:docPr id="7" name="Picture 7" descr="Year 1 Instruction Text Examples | Primary Resource |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ar 1 Instruction Text Examples | Primary Resource |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144" cy="54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B7936B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29F534E" w14:textId="62E3C4E3" w:rsidR="00AF72A4" w:rsidRPr="008F17FF" w:rsidRDefault="00CC0C81" w:rsidP="00AF72A4">
            <w:pPr>
              <w:jc w:val="center"/>
              <w:rPr>
                <w:rFonts w:ascii="Sassoon Primary Rg" w:hAnsi="Sassoon Primary Rg"/>
                <w:sz w:val="1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Narrative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 xml:space="preserve"> Texts &amp; Reading Comprehensions</w:t>
            </w:r>
          </w:p>
          <w:p w14:paraId="0DA6D00D" w14:textId="53884B8D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5DDC6198" w14:textId="6A98E88C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71E2505" w14:textId="2A7EE258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9670B6B" w14:textId="017C6942" w:rsidR="00F64159" w:rsidRPr="00854876" w:rsidRDefault="00F64159" w:rsidP="00FA3C6B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153DF1F2" w14:textId="673B305A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MATHS</w:t>
            </w:r>
          </w:p>
          <w:p w14:paraId="553974EC" w14:textId="77777777" w:rsidR="00F64159" w:rsidRDefault="00F64159" w:rsidP="008E66C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07066BC1" w14:textId="77777777" w:rsidR="008E66C5" w:rsidRDefault="008E66C5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7F5FB9F" w14:textId="10B2B3AC" w:rsidR="008E66C5" w:rsidRDefault="00CC0C81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Addition and Subtraction </w:t>
            </w:r>
          </w:p>
          <w:p w14:paraId="71BE37D6" w14:textId="77777777" w:rsidR="001D517D" w:rsidRDefault="001D517D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30F1D691" w14:textId="3A6B8589" w:rsidR="00403CA4" w:rsidRDefault="00B7032F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Children to recap their skills based on addition and subtraction</w:t>
            </w:r>
            <w:r w:rsidR="00E32704">
              <w:rPr>
                <w:rFonts w:ascii="Sassoon Primary Rg" w:hAnsi="Sassoon Primary Rg"/>
                <w:sz w:val="16"/>
                <w:szCs w:val="24"/>
              </w:rPr>
              <w:t xml:space="preserve">. </w:t>
            </w:r>
          </w:p>
          <w:p w14:paraId="49EE9E74" w14:textId="508E95CC" w:rsidR="00E32704" w:rsidRDefault="00E3270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09159199" w14:textId="1B7F4FEF" w:rsidR="00E32704" w:rsidRDefault="00E3270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E2A43E2" w14:textId="77777777" w:rsidR="00E32704" w:rsidRDefault="00E3270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3817D6B3" w14:textId="420C1C74" w:rsidR="00403CA4" w:rsidRDefault="00E3270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noProof/>
                <w:sz w:val="16"/>
                <w:szCs w:val="24"/>
              </w:rPr>
              <w:drawing>
                <wp:inline distT="0" distB="0" distL="0" distR="0" wp14:anchorId="31764F1D" wp14:editId="2DCF105A">
                  <wp:extent cx="1645920" cy="1025786"/>
                  <wp:effectExtent l="0" t="0" r="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320" cy="10434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1BEBE6" w14:textId="40EDC602" w:rsidR="00403CA4" w:rsidRDefault="00403CA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ED66C2D" w14:textId="7FE2195D" w:rsidR="00403CA4" w:rsidRDefault="00403CA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6E0E33D" w14:textId="6DCE0953" w:rsidR="00403CA4" w:rsidRPr="00854876" w:rsidRDefault="00403CA4" w:rsidP="008E66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85" w:type="dxa"/>
          </w:tcPr>
          <w:p w14:paraId="23AE557B" w14:textId="496A9B59" w:rsidR="00F64159" w:rsidRPr="00854876" w:rsidRDefault="00F64159" w:rsidP="00F168C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MUSIC</w:t>
            </w:r>
          </w:p>
          <w:p w14:paraId="70E51060" w14:textId="1F1660BD" w:rsidR="001D517D" w:rsidRPr="001D517D" w:rsidRDefault="001D517D" w:rsidP="001D517D">
            <w:pPr>
              <w:rPr>
                <w:rFonts w:ascii="Sassoon Primary Rg" w:hAnsi="Sassoon Primary Rg"/>
                <w:sz w:val="18"/>
                <w:szCs w:val="24"/>
              </w:rPr>
            </w:pPr>
            <w:r w:rsidRPr="001D517D">
              <w:rPr>
                <w:rFonts w:ascii="Sassoon Primary Rg" w:hAnsi="Sassoon Primary Rg"/>
                <w:sz w:val="18"/>
                <w:szCs w:val="24"/>
              </w:rPr>
              <w:t xml:space="preserve">To use movement to respond to 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pitch and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recognise a notes relationship to another using higher &amp; lower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.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To recognise high, mid and low-pitched sounds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and use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 xml:space="preserve"> graphic notation to represent pitch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.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To pitch match simple phrases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and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explore vocal timbre</w:t>
            </w:r>
            <w:r>
              <w:rPr>
                <w:rFonts w:ascii="Sassoon Primary Rg" w:hAnsi="Sassoon Primary Rg"/>
                <w:sz w:val="18"/>
                <w:szCs w:val="24"/>
              </w:rPr>
              <w:t>.</w:t>
            </w:r>
          </w:p>
          <w:p w14:paraId="32FD02EE" w14:textId="770643A9" w:rsidR="00F64159" w:rsidRDefault="001D517D" w:rsidP="001D517D">
            <w:pPr>
              <w:rPr>
                <w:rFonts w:ascii="Sassoon Primary Rg" w:hAnsi="Sassoon Primary Rg"/>
                <w:sz w:val="18"/>
                <w:szCs w:val="24"/>
              </w:rPr>
            </w:pPr>
            <w:r w:rsidRPr="001D517D">
              <w:rPr>
                <w:rFonts w:ascii="Sassoon Primary Rg" w:hAnsi="Sassoon Primary Rg"/>
                <w:sz w:val="18"/>
                <w:szCs w:val="24"/>
              </w:rPr>
              <w:t>To play ascending and descending melodies on tuned percussion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.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To compose &amp; notate a short composition using graphic notation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and </w:t>
            </w:r>
            <w:r w:rsidRPr="001D517D">
              <w:rPr>
                <w:rFonts w:ascii="Sassoon Primary Rg" w:hAnsi="Sassoon Primary Rg"/>
                <w:sz w:val="18"/>
                <w:szCs w:val="24"/>
              </w:rPr>
              <w:t>recognise and describe changes in pitch</w:t>
            </w:r>
          </w:p>
          <w:p w14:paraId="59BB601B" w14:textId="5622EC31" w:rsidR="001D517D" w:rsidRDefault="001D517D" w:rsidP="007818FA">
            <w:pPr>
              <w:rPr>
                <w:rFonts w:ascii="Sassoon Primary Rg" w:hAnsi="Sassoon Primary Rg"/>
                <w:szCs w:val="24"/>
              </w:rPr>
            </w:pPr>
            <w:r w:rsidRPr="00E54685">
              <w:rPr>
                <w:rFonts w:ascii="Sassoon Primary Rg" w:hAnsi="Sassoon Primary Rg"/>
                <w:noProof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88DB461" wp14:editId="693C2AD9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162609</wp:posOffset>
                  </wp:positionV>
                  <wp:extent cx="741872" cy="513815"/>
                  <wp:effectExtent l="0" t="0" r="1270" b="635"/>
                  <wp:wrapSquare wrapText="bothSides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72" cy="5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0CE8EBA" w14:textId="3EED4682" w:rsidR="001D517D" w:rsidRDefault="001D517D" w:rsidP="007818FA">
            <w:pPr>
              <w:rPr>
                <w:rFonts w:ascii="Sassoon Primary Rg" w:hAnsi="Sassoon Primary Rg"/>
                <w:szCs w:val="24"/>
              </w:rPr>
            </w:pPr>
          </w:p>
          <w:p w14:paraId="7AC559C2" w14:textId="2D955D24" w:rsidR="001D517D" w:rsidRPr="00E54685" w:rsidRDefault="001D517D" w:rsidP="007818FA">
            <w:pPr>
              <w:rPr>
                <w:rFonts w:ascii="Sassoon Primary Rg" w:hAnsi="Sassoon Primary Rg"/>
                <w:szCs w:val="24"/>
              </w:rPr>
            </w:pPr>
          </w:p>
          <w:p w14:paraId="210D4512" w14:textId="32A8F5D9" w:rsidR="00F64159" w:rsidRPr="00854876" w:rsidRDefault="00F64159" w:rsidP="007818F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</w:tr>
      <w:tr w:rsidR="00E32704" w:rsidRPr="00854876" w14:paraId="3AC47730" w14:textId="77777777" w:rsidTr="00403CA4">
        <w:trPr>
          <w:trHeight w:val="2832"/>
        </w:trPr>
        <w:tc>
          <w:tcPr>
            <w:tcW w:w="2994" w:type="dxa"/>
          </w:tcPr>
          <w:p w14:paraId="56A018D8" w14:textId="77777777" w:rsidR="004727F6" w:rsidRDefault="004727F6" w:rsidP="009C1C34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4826D513" w14:textId="40C966D1" w:rsidR="00AB33F3" w:rsidRDefault="00AB33F3" w:rsidP="00AF72A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 xml:space="preserve">ART </w:t>
            </w:r>
            <w:r w:rsidR="00AF72A4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 xml:space="preserve">– </w:t>
            </w:r>
            <w:r w:rsidR="008E66C5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SEWING</w:t>
            </w:r>
          </w:p>
          <w:p w14:paraId="097A40F6" w14:textId="321AE4ED" w:rsidR="008E66C5" w:rsidRDefault="008E66C5" w:rsidP="00AF72A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4CCD1D7B" w14:textId="2EB94EF0" w:rsidR="008E66C5" w:rsidRPr="00C54907" w:rsidRDefault="00C54907" w:rsidP="00AF72A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Children will use various stitches to create a tasselled bookmark.</w:t>
            </w:r>
          </w:p>
          <w:p w14:paraId="6A7D5233" w14:textId="0E9691CB" w:rsidR="00EB5BA5" w:rsidRDefault="00C54907" w:rsidP="00C54907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>
              <w:rPr>
                <w:rFonts w:ascii="Sassoon Primary Rg" w:hAnsi="Sassoon Primary Rg"/>
                <w:noProof/>
                <w:color w:val="00B050"/>
                <w:sz w:val="16"/>
                <w:szCs w:val="24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66241FEB" wp14:editId="1259EA25">
                  <wp:simplePos x="0" y="0"/>
                  <wp:positionH relativeFrom="column">
                    <wp:posOffset>450606</wp:posOffset>
                  </wp:positionH>
                  <wp:positionV relativeFrom="page">
                    <wp:posOffset>661817</wp:posOffset>
                  </wp:positionV>
                  <wp:extent cx="911225" cy="609600"/>
                  <wp:effectExtent l="0" t="0" r="3175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2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8544DF" w14:textId="77777777" w:rsidR="001D517D" w:rsidRDefault="001D517D" w:rsidP="0029437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12C97461" w14:textId="6BAF84C4" w:rsidR="00AB33F3" w:rsidRPr="00E54685" w:rsidRDefault="00AF72A4" w:rsidP="002943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COMPUTING</w:t>
            </w:r>
          </w:p>
          <w:p w14:paraId="7D87135C" w14:textId="77777777" w:rsidR="00AB33F3" w:rsidRDefault="00AB33F3" w:rsidP="001D51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</w:p>
          <w:p w14:paraId="1B44FAA3" w14:textId="77777777" w:rsidR="00CC0C81" w:rsidRDefault="00CC0C81" w:rsidP="001D51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>
              <w:rPr>
                <w:rFonts w:ascii="Sassoon Primary Rg" w:hAnsi="Sassoon Primary Rg"/>
                <w:color w:val="00B050"/>
                <w:szCs w:val="24"/>
              </w:rPr>
              <w:t>Blue bots</w:t>
            </w:r>
          </w:p>
          <w:p w14:paraId="58998564" w14:textId="77777777" w:rsidR="00CC0C81" w:rsidRDefault="00CC0C81" w:rsidP="001D51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</w:p>
          <w:p w14:paraId="03EF1BD8" w14:textId="40500340" w:rsidR="00CC0C81" w:rsidRPr="001D517D" w:rsidRDefault="00CC0C81" w:rsidP="001D51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</w:p>
        </w:tc>
        <w:tc>
          <w:tcPr>
            <w:tcW w:w="2977" w:type="dxa"/>
            <w:vMerge/>
          </w:tcPr>
          <w:p w14:paraId="070BE059" w14:textId="77777777" w:rsidR="00AB33F3" w:rsidRPr="00854876" w:rsidRDefault="00AB33F3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AB33F3" w:rsidRPr="00854876" w:rsidRDefault="00AB33F3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25146196" w14:textId="77777777" w:rsidR="00AF72A4" w:rsidRPr="001D34ED" w:rsidRDefault="00AF72A4" w:rsidP="00AF72A4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SCIENCE</w:t>
            </w:r>
          </w:p>
          <w:p w14:paraId="19F07AA1" w14:textId="3D3E7E5B" w:rsidR="00AF72A4" w:rsidRPr="006E207F" w:rsidRDefault="00AF72A4" w:rsidP="00AF72A4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6E207F">
              <w:rPr>
                <w:rFonts w:ascii="Sassoon Primary Rg" w:hAnsi="Sassoon Primary Rg"/>
                <w:sz w:val="20"/>
                <w:szCs w:val="20"/>
              </w:rPr>
              <w:t xml:space="preserve">The children will be learning about Plants. </w:t>
            </w:r>
            <w:r w:rsidR="004727F6" w:rsidRPr="006E207F">
              <w:rPr>
                <w:rFonts w:ascii="Sassoon Primary Rg" w:hAnsi="Sassoon Primary Rg"/>
                <w:sz w:val="20"/>
                <w:szCs w:val="20"/>
              </w:rPr>
              <w:t xml:space="preserve">They will </w:t>
            </w:r>
            <w:r w:rsidR="00B43C62">
              <w:rPr>
                <w:rFonts w:ascii="Sassoon Primary Rg" w:hAnsi="Sassoon Primary Rg"/>
                <w:sz w:val="20"/>
                <w:szCs w:val="20"/>
              </w:rPr>
              <w:t>be f</w:t>
            </w:r>
            <w:r w:rsidR="001D517D">
              <w:rPr>
                <w:rFonts w:ascii="Sassoon Primary Rg" w:hAnsi="Sassoon Primary Rg"/>
                <w:sz w:val="20"/>
                <w:szCs w:val="20"/>
              </w:rPr>
              <w:t xml:space="preserve">ocusing on </w:t>
            </w:r>
            <w:r w:rsidR="00CC0C81">
              <w:rPr>
                <w:rFonts w:ascii="Sassoon Primary Rg" w:hAnsi="Sassoon Primary Rg"/>
                <w:sz w:val="20"/>
                <w:szCs w:val="20"/>
              </w:rPr>
              <w:t>the life cycle of a plant</w:t>
            </w:r>
            <w:r w:rsidR="00B43C62">
              <w:rPr>
                <w:rFonts w:ascii="Sassoon Primary Rg" w:hAnsi="Sassoon Primary Rg"/>
                <w:sz w:val="20"/>
                <w:szCs w:val="20"/>
              </w:rPr>
              <w:t xml:space="preserve">. </w:t>
            </w:r>
          </w:p>
          <w:p w14:paraId="399D42BD" w14:textId="77777777" w:rsidR="00AF72A4" w:rsidRDefault="00AF72A4" w:rsidP="00AF72A4">
            <w:pPr>
              <w:rPr>
                <w:rFonts w:ascii="Sassoon Primary Rg" w:hAnsi="Sassoon Primary Rg"/>
                <w:sz w:val="18"/>
                <w:szCs w:val="24"/>
              </w:rPr>
            </w:pPr>
          </w:p>
          <w:p w14:paraId="66392EC7" w14:textId="5242341C" w:rsidR="006E207F" w:rsidRPr="009E1380" w:rsidRDefault="00B7032F" w:rsidP="009E1380">
            <w:pPr>
              <w:jc w:val="center"/>
              <w:rPr>
                <w:rFonts w:ascii="Sassoon Primary Rg" w:hAnsi="Sassoon Primary Rg"/>
                <w:sz w:val="12"/>
              </w:rPr>
            </w:pPr>
            <w:r>
              <w:rPr>
                <w:rFonts w:ascii="Sassoon Primary Rg" w:hAnsi="Sassoon Primary Rg"/>
                <w:noProof/>
                <w:sz w:val="12"/>
              </w:rPr>
              <w:drawing>
                <wp:inline distT="0" distB="0" distL="0" distR="0" wp14:anchorId="14AEB210" wp14:editId="2ED2D4D8">
                  <wp:extent cx="1472666" cy="147266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827" cy="14908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704" w:rsidRPr="0085487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71CC0F1C" w:rsidR="0052547C" w:rsidRPr="00854876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PSHE</w:t>
            </w:r>
          </w:p>
          <w:p w14:paraId="6B2A6466" w14:textId="10FC0F53" w:rsidR="0052547C" w:rsidRPr="00854876" w:rsidRDefault="0052547C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Behaviour Expectations &amp; Values</w:t>
            </w:r>
          </w:p>
          <w:p w14:paraId="75653DF0" w14:textId="48553DB4" w:rsidR="0052547C" w:rsidRPr="00854876" w:rsidRDefault="0052547C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Reflection</w:t>
            </w:r>
          </w:p>
          <w:p w14:paraId="13E5456C" w14:textId="0E63EF68" w:rsidR="00854876" w:rsidRPr="00854876" w:rsidRDefault="0052547C" w:rsidP="003A7EF5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Circle Time</w:t>
            </w:r>
          </w:p>
          <w:p w14:paraId="478FF815" w14:textId="02C107B4" w:rsidR="00854876" w:rsidRPr="00854876" w:rsidRDefault="009D148D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>Family</w:t>
            </w:r>
          </w:p>
          <w:p w14:paraId="6BCD5289" w14:textId="163C3827" w:rsidR="00C70473" w:rsidRPr="00854876" w:rsidRDefault="00C70473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037D160F" w14:textId="174E87D3" w:rsidR="0052547C" w:rsidRPr="00854876" w:rsidRDefault="0052547C" w:rsidP="00C7047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noProof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854876" w:rsidRDefault="0052547C" w:rsidP="00211FBD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Homework</w:t>
            </w:r>
          </w:p>
          <w:p w14:paraId="2A48BA1C" w14:textId="2513D4DD" w:rsidR="003A7EF5" w:rsidRPr="00BD6EF6" w:rsidRDefault="0052547C" w:rsidP="00BD6EF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noProof/>
                <w:sz w:val="18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1AEE5" w14:textId="77777777" w:rsidR="002E533C" w:rsidRPr="00351A79" w:rsidRDefault="002E533C" w:rsidP="003A7EF5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68464827" w14:textId="363F1030" w:rsidR="002E533C" w:rsidRDefault="002E533C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351A79">
              <w:rPr>
                <w:rFonts w:ascii="Sassoon Primary Rg" w:hAnsi="Sassoon Primary Rg"/>
                <w:sz w:val="18"/>
                <w:szCs w:val="24"/>
              </w:rPr>
              <w:t xml:space="preserve">New homework </w:t>
            </w:r>
            <w:r w:rsidR="004727F6">
              <w:rPr>
                <w:rFonts w:ascii="Sassoon Primary Rg" w:hAnsi="Sassoon Primary Rg"/>
                <w:sz w:val="18"/>
                <w:szCs w:val="24"/>
              </w:rPr>
              <w:t>w</w:t>
            </w:r>
            <w:r w:rsidR="006E2A9E">
              <w:rPr>
                <w:rFonts w:ascii="Sassoon Primary Rg" w:hAnsi="Sassoon Primary Rg"/>
                <w:sz w:val="18"/>
                <w:szCs w:val="24"/>
              </w:rPr>
              <w:t>ill be</w:t>
            </w:r>
            <w:r w:rsidR="00B43C62">
              <w:rPr>
                <w:rFonts w:ascii="Sassoon Primary Rg" w:hAnsi="Sassoon Primary Rg"/>
                <w:sz w:val="18"/>
                <w:szCs w:val="24"/>
              </w:rPr>
              <w:t xml:space="preserve"> based on instruction writing and </w:t>
            </w:r>
            <w:r w:rsidR="00CC0C81">
              <w:rPr>
                <w:rFonts w:ascii="Sassoon Primary Rg" w:hAnsi="Sassoon Primary Rg"/>
                <w:sz w:val="18"/>
                <w:szCs w:val="24"/>
              </w:rPr>
              <w:t>was</w:t>
            </w:r>
            <w:r w:rsidRPr="00351A79">
              <w:rPr>
                <w:rFonts w:ascii="Sassoon Primary Rg" w:hAnsi="Sassoon Primary Rg"/>
                <w:sz w:val="18"/>
                <w:szCs w:val="24"/>
              </w:rPr>
              <w:t xml:space="preserve"> issued 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 xml:space="preserve">on </w:t>
            </w:r>
            <w:r w:rsidR="006E2A9E">
              <w:rPr>
                <w:rFonts w:ascii="Sassoon Primary Rg" w:hAnsi="Sassoon Primary Rg"/>
                <w:sz w:val="18"/>
                <w:szCs w:val="24"/>
              </w:rPr>
              <w:t>30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>/4/2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6.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 xml:space="preserve"> It needs to be returned on </w:t>
            </w:r>
            <w:r w:rsidR="006E2A9E">
              <w:rPr>
                <w:rFonts w:ascii="Sassoon Primary Rg" w:hAnsi="Sassoon Primary Rg"/>
                <w:sz w:val="18"/>
                <w:szCs w:val="24"/>
              </w:rPr>
              <w:t>12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.</w:t>
            </w:r>
            <w:r w:rsidR="006E2A9E">
              <w:rPr>
                <w:rFonts w:ascii="Sassoon Primary Rg" w:hAnsi="Sassoon Primary Rg"/>
                <w:sz w:val="18"/>
                <w:szCs w:val="24"/>
              </w:rPr>
              <w:t>5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.26</w:t>
            </w:r>
          </w:p>
          <w:p w14:paraId="6B4AF9ED" w14:textId="49F97CC2" w:rsidR="009D148D" w:rsidRDefault="00B43C62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If there is an issue with completing it on time, do speak to your child’s teacher.</w:t>
            </w:r>
          </w:p>
          <w:p w14:paraId="70C3FF02" w14:textId="7EA74854" w:rsidR="009D148D" w:rsidRPr="003A7EF5" w:rsidRDefault="009D148D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</w:tc>
        <w:tc>
          <w:tcPr>
            <w:tcW w:w="6415" w:type="dxa"/>
            <w:gridSpan w:val="2"/>
          </w:tcPr>
          <w:p w14:paraId="662ABC4B" w14:textId="542A4BBF" w:rsidR="0052547C" w:rsidRPr="00854876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FINE &amp; GROSS MOTOR</w:t>
            </w:r>
          </w:p>
          <w:p w14:paraId="4D56333F" w14:textId="54B6F98F" w:rsidR="0052547C" w:rsidRPr="00854876" w:rsidRDefault="000179B0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Funky Fingers</w:t>
            </w:r>
          </w:p>
          <w:p w14:paraId="703C9A08" w14:textId="29E0E91A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Crossing the mid-line.</w:t>
            </w:r>
          </w:p>
          <w:p w14:paraId="3ADC96EB" w14:textId="6AD976D8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 xml:space="preserve">Further developing of cutting skills. </w:t>
            </w:r>
          </w:p>
          <w:p w14:paraId="3B967762" w14:textId="0CC2D76D" w:rsidR="0052547C" w:rsidRPr="00854876" w:rsidRDefault="00E32704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noProof/>
                <w:szCs w:val="24"/>
                <w:u w:val="single"/>
              </w:rPr>
              <w:drawing>
                <wp:anchor distT="0" distB="0" distL="114300" distR="114300" simplePos="0" relativeHeight="251662336" behindDoc="0" locked="0" layoutInCell="1" allowOverlap="1" wp14:anchorId="1B56178C" wp14:editId="47D2C8C0">
                  <wp:simplePos x="0" y="0"/>
                  <wp:positionH relativeFrom="column">
                    <wp:posOffset>1706311</wp:posOffset>
                  </wp:positionH>
                  <wp:positionV relativeFrom="page">
                    <wp:posOffset>658462</wp:posOffset>
                  </wp:positionV>
                  <wp:extent cx="577215" cy="8667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5E757F" w14:textId="1CAF50FE" w:rsidR="0052547C" w:rsidRPr="00854876" w:rsidRDefault="0052547C" w:rsidP="00B16003">
            <w:pPr>
              <w:jc w:val="center"/>
              <w:rPr>
                <w:rFonts w:ascii="Sassoon Primary Rg" w:hAnsi="Sassoon Primary Rg"/>
                <w:szCs w:val="24"/>
                <w:u w:val="single"/>
              </w:rPr>
            </w:pPr>
          </w:p>
        </w:tc>
      </w:tr>
    </w:tbl>
    <w:p w14:paraId="31575D82" w14:textId="59431CC3" w:rsidR="00DE19D9" w:rsidRPr="00854876" w:rsidRDefault="00DE19D9">
      <w:pPr>
        <w:rPr>
          <w:rFonts w:ascii="Sassoon Primary Rg" w:hAnsi="Sassoon Primary Rg"/>
          <w:sz w:val="20"/>
        </w:rPr>
      </w:pPr>
    </w:p>
    <w:sectPr w:rsidR="00DE19D9" w:rsidRPr="0085487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50930">
    <w:abstractNumId w:val="2"/>
  </w:num>
  <w:num w:numId="2" w16cid:durableId="1385566625">
    <w:abstractNumId w:val="7"/>
  </w:num>
  <w:num w:numId="3" w16cid:durableId="49883627">
    <w:abstractNumId w:val="4"/>
  </w:num>
  <w:num w:numId="4" w16cid:durableId="276525535">
    <w:abstractNumId w:val="5"/>
  </w:num>
  <w:num w:numId="5" w16cid:durableId="1290207653">
    <w:abstractNumId w:val="1"/>
  </w:num>
  <w:num w:numId="6" w16cid:durableId="429085243">
    <w:abstractNumId w:val="6"/>
  </w:num>
  <w:num w:numId="7" w16cid:durableId="1971326791">
    <w:abstractNumId w:val="3"/>
  </w:num>
  <w:num w:numId="8" w16cid:durableId="42646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34EC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517D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1853"/>
    <w:rsid w:val="002423D3"/>
    <w:rsid w:val="00242F2B"/>
    <w:rsid w:val="002435C5"/>
    <w:rsid w:val="00252248"/>
    <w:rsid w:val="00256E4C"/>
    <w:rsid w:val="002632C6"/>
    <w:rsid w:val="002679CF"/>
    <w:rsid w:val="00276000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75A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E533C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1A79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A7EF5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D55F2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3CA4"/>
    <w:rsid w:val="00405438"/>
    <w:rsid w:val="00406492"/>
    <w:rsid w:val="0040660C"/>
    <w:rsid w:val="00406812"/>
    <w:rsid w:val="004078AC"/>
    <w:rsid w:val="00407AEC"/>
    <w:rsid w:val="004113A4"/>
    <w:rsid w:val="00411C9C"/>
    <w:rsid w:val="004123B2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27F6"/>
    <w:rsid w:val="00475580"/>
    <w:rsid w:val="00477882"/>
    <w:rsid w:val="00485157"/>
    <w:rsid w:val="00487D03"/>
    <w:rsid w:val="00491BD3"/>
    <w:rsid w:val="004932F9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158A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207F"/>
    <w:rsid w:val="006E2A9E"/>
    <w:rsid w:val="006E3E82"/>
    <w:rsid w:val="006F1D8D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061B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3E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4876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1340"/>
    <w:rsid w:val="00882FFC"/>
    <w:rsid w:val="00883606"/>
    <w:rsid w:val="00884769"/>
    <w:rsid w:val="00886772"/>
    <w:rsid w:val="008876F3"/>
    <w:rsid w:val="00891C24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2803"/>
    <w:rsid w:val="008D3867"/>
    <w:rsid w:val="008D40C1"/>
    <w:rsid w:val="008D78C9"/>
    <w:rsid w:val="008D7A89"/>
    <w:rsid w:val="008E1098"/>
    <w:rsid w:val="008E194B"/>
    <w:rsid w:val="008E5E7C"/>
    <w:rsid w:val="008E6603"/>
    <w:rsid w:val="008E66C5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44F8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1C34"/>
    <w:rsid w:val="009C2B42"/>
    <w:rsid w:val="009C3281"/>
    <w:rsid w:val="009C5385"/>
    <w:rsid w:val="009D0102"/>
    <w:rsid w:val="009D148D"/>
    <w:rsid w:val="009D4FEF"/>
    <w:rsid w:val="009D7527"/>
    <w:rsid w:val="009E0128"/>
    <w:rsid w:val="009E0BEE"/>
    <w:rsid w:val="009E1380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33F3"/>
    <w:rsid w:val="00AB67CD"/>
    <w:rsid w:val="00AC6BEB"/>
    <w:rsid w:val="00AC772D"/>
    <w:rsid w:val="00AD0A17"/>
    <w:rsid w:val="00AD161E"/>
    <w:rsid w:val="00AD3FB7"/>
    <w:rsid w:val="00AD7E37"/>
    <w:rsid w:val="00AE25E2"/>
    <w:rsid w:val="00AE607D"/>
    <w:rsid w:val="00AF0E87"/>
    <w:rsid w:val="00AF1AB6"/>
    <w:rsid w:val="00AF41B2"/>
    <w:rsid w:val="00AF72A4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43C62"/>
    <w:rsid w:val="00B5255F"/>
    <w:rsid w:val="00B54248"/>
    <w:rsid w:val="00B632F5"/>
    <w:rsid w:val="00B63351"/>
    <w:rsid w:val="00B63EF3"/>
    <w:rsid w:val="00B7032F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D6EF6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54907"/>
    <w:rsid w:val="00C6000B"/>
    <w:rsid w:val="00C64E8B"/>
    <w:rsid w:val="00C677BB"/>
    <w:rsid w:val="00C67B12"/>
    <w:rsid w:val="00C70473"/>
    <w:rsid w:val="00C70C1C"/>
    <w:rsid w:val="00C7325F"/>
    <w:rsid w:val="00C82615"/>
    <w:rsid w:val="00C90334"/>
    <w:rsid w:val="00C906BA"/>
    <w:rsid w:val="00C9540C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81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D05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194B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A99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C36AD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2704"/>
    <w:rsid w:val="00E33C3F"/>
    <w:rsid w:val="00E34A1B"/>
    <w:rsid w:val="00E36960"/>
    <w:rsid w:val="00E36D48"/>
    <w:rsid w:val="00E40938"/>
    <w:rsid w:val="00E502B0"/>
    <w:rsid w:val="00E51ABD"/>
    <w:rsid w:val="00E54685"/>
    <w:rsid w:val="00E55202"/>
    <w:rsid w:val="00E565E2"/>
    <w:rsid w:val="00E5660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5BA5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18C3"/>
    <w:rsid w:val="00F641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3C6B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2026-05-06T13:27:00Z</dcterms:created>
  <dcterms:modified xsi:type="dcterms:W3CDTF">2026-05-06T13:27:00Z</dcterms:modified>
</cp:coreProperties>
</file>